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微软简标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微软简标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微软简标宋"/>
          <w:b w:val="0"/>
          <w:bCs w:val="0"/>
          <w:sz w:val="28"/>
          <w:szCs w:val="28"/>
          <w:lang w:val="en-US" w:eastAsia="zh-CN"/>
        </w:rPr>
        <w:t>2.</w:t>
      </w:r>
    </w:p>
    <w:p>
      <w:pPr>
        <w:spacing w:line="440" w:lineRule="exact"/>
        <w:ind w:firstLine="1440" w:firstLineChars="400"/>
        <w:jc w:val="both"/>
        <w:rPr>
          <w:rFonts w:ascii="黑体" w:hAnsi="黑体" w:eastAsia="黑体" w:cs="微软简标宋"/>
          <w:sz w:val="36"/>
          <w:szCs w:val="28"/>
        </w:rPr>
      </w:pPr>
      <w:r>
        <w:rPr>
          <w:rFonts w:hint="eastAsia" w:ascii="黑体" w:hAnsi="黑体" w:eastAsia="黑体" w:cs="微软简标宋"/>
          <w:sz w:val="36"/>
          <w:szCs w:val="28"/>
        </w:rPr>
        <w:t>武汉大学研究生创新实践协会简介</w:t>
      </w:r>
    </w:p>
    <w:p>
      <w:pPr>
        <w:autoSpaceDN w:val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autoSpaceDN w:val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武汉大学研究生创新实践协会（以下简称“创协”或“协会”）是在研究生工作部指导下负责开展研究生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color w:val="000000"/>
          <w:sz w:val="28"/>
          <w:szCs w:val="28"/>
        </w:rPr>
        <w:t>锻炼、研究生实践育人活动及研究生科技创新竞赛的学生社团。协会秉承“服务校园文化生活、服务研究生成长成才”的宗旨，积极搭建共享平台、推出服务项目、锤炼精品活动、构建长效机制，为培养研究生综合素质服务。</w:t>
      </w:r>
    </w:p>
    <w:p>
      <w:pPr>
        <w:autoSpaceDN w:val="0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一、秘书处。</w:t>
      </w:r>
      <w:r>
        <w:rPr>
          <w:rFonts w:hint="eastAsia" w:ascii="仿宋" w:hAnsi="仿宋" w:eastAsia="仿宋"/>
          <w:color w:val="000000"/>
          <w:sz w:val="28"/>
          <w:szCs w:val="28"/>
        </w:rPr>
        <w:t>秘书处是创协的桥梁和纽带，主要负责创协日常事务管理。主要工作包括：一是人事管理，负责协会换届工作、招新工作，负责协会成员培训工作，负责协会成员的考核工作、评优及表彰工作，负责协会成员的人事档案及任职证明工作；二是会议管理，负责协调召开全体会议、工作例会、专题会议，并负责相关会议会务组织；三是财务管理，负责经费审批及报销手续；四是档案管理，负责协会工作文件的建档存档；五是制度管理，负责《章程》、《例会工作条例》、《财务工作条例》、《考核办法》等制度拟定及修订，监督及执行；六是协助主席团落实相关工作；七是其他工作。</w:t>
      </w:r>
    </w:p>
    <w:p>
      <w:pPr>
        <w:autoSpaceDN w:val="0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二、宣传部。</w:t>
      </w:r>
      <w:r>
        <w:rPr>
          <w:rFonts w:hint="eastAsia" w:ascii="仿宋" w:hAnsi="仿宋" w:eastAsia="仿宋"/>
          <w:color w:val="000000"/>
          <w:sz w:val="28"/>
          <w:szCs w:val="28"/>
        </w:rPr>
        <w:t>宣传部是创协的窗口和代言，主要负责创协工作的宣传推广。主要工作包括：一是宣传研究生创新实践活动，搭建宣传平台，拓展宣传渠道，撰写、征集相关新闻稿件，维护微信平台；二是宣传推广，制作专题视频和PPT资料，设计制作相关文化产品；三是负责工作资料编印，负责研究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color w:val="000000"/>
          <w:sz w:val="28"/>
          <w:szCs w:val="28"/>
        </w:rPr>
        <w:t>锻炼工作总结材料、工作简报制度、内部刊物制作；四是其他工作。</w:t>
      </w:r>
    </w:p>
    <w:p>
      <w:pPr>
        <w:autoSpaceDN w:val="0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三、研究中心。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研究中心主要负责研究生科技创新活动、实践育人工作的相关调查研究。</w:t>
      </w:r>
      <w:r>
        <w:rPr>
          <w:rFonts w:hint="eastAsia" w:ascii="仿宋" w:hAnsi="仿宋" w:eastAsia="仿宋"/>
          <w:color w:val="000000"/>
          <w:sz w:val="28"/>
          <w:szCs w:val="28"/>
        </w:rPr>
        <w:t>主要工作包括：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一是理论研究工作，分析武汉大学研究生学科竞赛和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锻炼的相关数据，深度调研、精准分析，撰写专题研究报告及论文；二是跟踪动态，立足于研究生科技创新和实践育人新形势，追踪学术创新、学科竞赛、社会实践、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锻炼热点趋势，编印相关资料，提供决策支持；三是其他工作。</w:t>
      </w:r>
    </w:p>
    <w:p>
      <w:pPr>
        <w:autoSpaceDN w:val="0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四、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育人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项目部。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育人</w:t>
      </w:r>
      <w:r>
        <w:rPr>
          <w:rFonts w:hint="eastAsia" w:ascii="仿宋" w:hAnsi="仿宋" w:eastAsia="仿宋"/>
          <w:color w:val="000000"/>
          <w:sz w:val="28"/>
          <w:szCs w:val="28"/>
        </w:rPr>
        <w:t>项目负责研究生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实践锻炼</w:t>
      </w:r>
      <w:r>
        <w:rPr>
          <w:rFonts w:hint="eastAsia" w:ascii="仿宋" w:hAnsi="仿宋" w:eastAsia="仿宋"/>
          <w:color w:val="000000"/>
          <w:sz w:val="28"/>
          <w:szCs w:val="28"/>
        </w:rPr>
        <w:t>工作的组织协调。主要工作包括：一是选拔工作，负责设计科学方法，甄别、选拔优秀研究生匹配研究生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color w:val="000000"/>
          <w:sz w:val="28"/>
          <w:szCs w:val="28"/>
        </w:rPr>
        <w:t>锻炼岗位，负责组建各团队，选拔队长、副队长等；二是培训工作，负责筹划建立一套完善的培训体系及培训课程，着力将培训贯穿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实践</w:t>
      </w:r>
      <w:r>
        <w:rPr>
          <w:rFonts w:hint="eastAsia" w:ascii="仿宋" w:hAnsi="仿宋" w:eastAsia="仿宋"/>
          <w:color w:val="000000"/>
          <w:sz w:val="28"/>
          <w:szCs w:val="28"/>
        </w:rPr>
        <w:t>全过程，配合做好出征仪式；三是考核工作，负责建立健全考核制度，做好考核工作，协助做好评优工作及学分认定工作，配合做好优秀团队评选答辩工作；四是塑造典型，做好典型人物、事迹及成果挖掘、培育工作，协助宣传典型的人、事、成果；五是安全管理，负责制定相关管理办法及工作条例，印制相关工作手册，做好“两书”工作；六是总结工作，负责做好相关图文材料搜集工作，撰写相关工作材料，配合召开总结座谈会、工作会议；七是其他工作。</w:t>
      </w:r>
    </w:p>
    <w:p>
      <w:pPr>
        <w:autoSpaceDN w:val="0"/>
        <w:ind w:firstLine="562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五、学科竞赛项目部。</w:t>
      </w:r>
      <w:r>
        <w:rPr>
          <w:rFonts w:hint="eastAsia" w:ascii="仿宋" w:hAnsi="仿宋" w:eastAsia="仿宋"/>
          <w:color w:val="000000"/>
          <w:sz w:val="28"/>
          <w:szCs w:val="28"/>
        </w:rPr>
        <w:t>学科竞赛项目部负责研究生学科竞赛工作的组织协调。主要工作包括：一是跟踪学科竞赛动态，负责关注相关比赛信息、及时转发通知，协助做好宣传动员；二是联络各竞赛参赛团队，负责建立各参赛团队联络平台，汇总相关信息，跟踪各参赛团队动态；三是协助做好参赛保障，协助做好参赛的安全保障、经费保障、场地保障等；四是协助做好宣传工作，协助宣传取得突出成绩的团队及个人，挖掘典型的人和事，营造良好的参赛氛围；五是协助建立规章制度，引导研究生积极参加学科竞赛，协助做好相关制度和政策实施落地；六是其他工作。</w:t>
      </w:r>
    </w:p>
    <w:p>
      <w:pPr>
        <w:autoSpaceDN w:val="0"/>
        <w:ind w:firstLine="562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六、学术科技活动项目部。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术科技活动项目部主要负责研究生学术科技活动的组织协调。主要工作包括：一是协助组织研究生学术科技节；二是跟踪研究生学术科技活动动态，及时转发通知，协助做好宣传动员；三是协助做好研究生学术科技活动宣传工作，挖掘学术科技典型人和事；四是其他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602A91"/>
    <w:rsid w:val="00192E92"/>
    <w:rsid w:val="001A423D"/>
    <w:rsid w:val="002A1F55"/>
    <w:rsid w:val="004659DB"/>
    <w:rsid w:val="00480923"/>
    <w:rsid w:val="004D2626"/>
    <w:rsid w:val="00592D75"/>
    <w:rsid w:val="00642A71"/>
    <w:rsid w:val="006F7AAC"/>
    <w:rsid w:val="00824228"/>
    <w:rsid w:val="008F08D2"/>
    <w:rsid w:val="00934AC3"/>
    <w:rsid w:val="00A76CC1"/>
    <w:rsid w:val="00B16A1E"/>
    <w:rsid w:val="00B73DAD"/>
    <w:rsid w:val="00BB441B"/>
    <w:rsid w:val="00BD6F53"/>
    <w:rsid w:val="00F2222B"/>
    <w:rsid w:val="00FA78A1"/>
    <w:rsid w:val="1014751F"/>
    <w:rsid w:val="1E1C51EF"/>
    <w:rsid w:val="3CC81852"/>
    <w:rsid w:val="49E8628B"/>
    <w:rsid w:val="635E2251"/>
    <w:rsid w:val="6D264094"/>
    <w:rsid w:val="6D535020"/>
    <w:rsid w:val="78602A91"/>
    <w:rsid w:val="7B6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405</Words>
  <Characters>2310</Characters>
  <Lines>19</Lines>
  <Paragraphs>5</Paragraphs>
  <TotalTime>19</TotalTime>
  <ScaleCrop>false</ScaleCrop>
  <LinksUpToDate>false</LinksUpToDate>
  <CharactersWithSpaces>2710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2018-08-30T03:45:00Z</dcterms:created>
  <dc:creator>Administrator</dc:creator>
  <cp:lastModifiedBy>lenovo</cp:lastModifiedBy>
  <dcterms:modified xsi:type="dcterms:W3CDTF">2019-08-26T08:32:38Z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